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FCE90" w14:textId="175E3D75" w:rsidR="00F33F42" w:rsidRPr="00CB12F4" w:rsidRDefault="00F33F42" w:rsidP="00F33F42">
      <w:pPr>
        <w:jc w:val="center"/>
        <w:rPr>
          <w:b/>
          <w:bCs/>
        </w:rPr>
      </w:pPr>
      <w:r w:rsidRPr="00CB12F4">
        <w:rPr>
          <w:b/>
          <w:bCs/>
        </w:rPr>
        <w:t>PHỤ LỤC TUYÊN TRUYỀN</w:t>
      </w:r>
    </w:p>
    <w:p w14:paraId="64243E41" w14:textId="408E10BB" w:rsidR="00F33F42" w:rsidRPr="00F7442D" w:rsidRDefault="00F33F42" w:rsidP="00F7442D">
      <w:pPr>
        <w:spacing w:before="60" w:after="60" w:line="240" w:lineRule="auto"/>
        <w:jc w:val="both"/>
      </w:pPr>
      <w:r>
        <w:tab/>
      </w:r>
      <w:r w:rsidRPr="00F7442D">
        <w:t>Căn cứ Luật Quản lý thuế và các văn bản hướng dẫn thi hành luật;</w:t>
      </w:r>
    </w:p>
    <w:p w14:paraId="2524AC41" w14:textId="2D9D14EE" w:rsidR="00F33F42" w:rsidRPr="00F7442D" w:rsidRDefault="00F33F42" w:rsidP="00F7442D">
      <w:pPr>
        <w:spacing w:before="60" w:after="60" w:line="240" w:lineRule="auto"/>
        <w:jc w:val="both"/>
      </w:pPr>
      <w:r w:rsidRPr="00F7442D">
        <w:tab/>
        <w:t>Trong năm 2026 đã có rất nhiều thay đổi về phương thức quản lý thuế, biện pháp quản lý thuế trên diện rộng đối với Hộ, cá nhân kinh doanh, người nộp thuế phi nông nghiệp, người lao động có thu nhập từ tiền lương, tiền công</w:t>
      </w:r>
      <w:r w:rsidR="00B32DCD" w:rsidRPr="00F7442D">
        <w:rPr>
          <w:lang w:val="en-US"/>
        </w:rPr>
        <w:t>; Người  nộp thuế chưa hoàn thành thủ tục đóng mã số thuế</w:t>
      </w:r>
      <w:r w:rsidR="00CB12F4" w:rsidRPr="00F7442D">
        <w:t xml:space="preserve"> (sau gọi chung là Người nộp thuế)</w:t>
      </w:r>
      <w:r w:rsidRPr="00F7442D">
        <w:t xml:space="preserve">. </w:t>
      </w:r>
      <w:r w:rsidR="00B32DCD" w:rsidRPr="00F7442D">
        <w:rPr>
          <w:lang w:val="en-US"/>
        </w:rPr>
        <w:t>Thực hiện quy định của Luật Quản lý thuế và các văn bản hướng dẫn thi hành</w:t>
      </w:r>
      <w:r w:rsidR="00CB12F4" w:rsidRPr="00F7442D">
        <w:t xml:space="preserve">, </w:t>
      </w:r>
      <w:r w:rsidR="00B32DCD" w:rsidRPr="00F7442D">
        <w:rPr>
          <w:lang w:val="en-US"/>
        </w:rPr>
        <w:t xml:space="preserve">Thuế cơ sở 8 tỉnh Hưng Yên Thông báo </w:t>
      </w:r>
      <w:r w:rsidR="00CB12F4" w:rsidRPr="00F7442D">
        <w:t xml:space="preserve">Người nộp thuế lưu ý </w:t>
      </w:r>
      <w:r w:rsidR="00B32DCD" w:rsidRPr="00F7442D">
        <w:rPr>
          <w:lang w:val="en-US"/>
        </w:rPr>
        <w:t xml:space="preserve">3 nội dung </w:t>
      </w:r>
      <w:r w:rsidR="00CB12F4" w:rsidRPr="00F7442D">
        <w:t xml:space="preserve">sau: </w:t>
      </w:r>
      <w:r w:rsidRPr="00F7442D">
        <w:t xml:space="preserve"> </w:t>
      </w:r>
    </w:p>
    <w:p w14:paraId="2E7C338D" w14:textId="01DD1476" w:rsidR="00E93E43" w:rsidRPr="00F7442D" w:rsidRDefault="00F33F42" w:rsidP="00F7442D">
      <w:pPr>
        <w:spacing w:before="60" w:after="60" w:line="240" w:lineRule="auto"/>
        <w:ind w:firstLine="720"/>
        <w:jc w:val="both"/>
        <w:rPr>
          <w:b/>
          <w:bCs/>
        </w:rPr>
      </w:pPr>
      <w:r w:rsidRPr="00F7442D">
        <w:rPr>
          <w:b/>
          <w:bCs/>
        </w:rPr>
        <w:t xml:space="preserve">1. </w:t>
      </w:r>
      <w:r w:rsidR="0003115C" w:rsidRPr="00F7442D">
        <w:rPr>
          <w:b/>
          <w:bCs/>
        </w:rPr>
        <w:t>C</w:t>
      </w:r>
      <w:r w:rsidRPr="00F7442D">
        <w:rPr>
          <w:b/>
          <w:bCs/>
        </w:rPr>
        <w:t xml:space="preserve">ài đặt và sử dụng ứng dụng </w:t>
      </w:r>
      <w:r w:rsidR="00B32DCD" w:rsidRPr="00F7442D">
        <w:rPr>
          <w:b/>
          <w:bCs/>
          <w:lang w:val="en-US"/>
        </w:rPr>
        <w:t>eT</w:t>
      </w:r>
      <w:r w:rsidRPr="00F7442D">
        <w:rPr>
          <w:b/>
          <w:bCs/>
        </w:rPr>
        <w:t>ax</w:t>
      </w:r>
      <w:r w:rsidR="00B32DCD" w:rsidRPr="00F7442D">
        <w:rPr>
          <w:b/>
          <w:bCs/>
          <w:lang w:val="en-US"/>
        </w:rPr>
        <w:t xml:space="preserve"> M</w:t>
      </w:r>
      <w:r w:rsidRPr="00F7442D">
        <w:rPr>
          <w:b/>
          <w:bCs/>
        </w:rPr>
        <w:t>obile:</w:t>
      </w:r>
    </w:p>
    <w:p w14:paraId="6F0313D2" w14:textId="2DF28E64" w:rsidR="00CB12F4" w:rsidRPr="00F7442D" w:rsidRDefault="00F33F42" w:rsidP="00F7442D">
      <w:pPr>
        <w:spacing w:before="60" w:after="60" w:line="240" w:lineRule="auto"/>
        <w:ind w:firstLine="720"/>
        <w:jc w:val="both"/>
        <w:rPr>
          <w:rFonts w:asciiTheme="majorHAnsi" w:hAnsiTheme="majorHAnsi" w:cstheme="majorHAnsi"/>
          <w:szCs w:val="28"/>
        </w:rPr>
      </w:pPr>
      <w:r w:rsidRPr="00F7442D">
        <w:t xml:space="preserve">Thực hiện chương trình chuyển đổi số quốc gia và hiện đại hóa công tác quản lý thuế, Ngành Thuế triển khai ứng dụng </w:t>
      </w:r>
      <w:r w:rsidRPr="00F7442D">
        <w:rPr>
          <w:b/>
          <w:bCs/>
        </w:rPr>
        <w:t>eTax Mobile</w:t>
      </w:r>
      <w:r w:rsidRPr="00F7442D">
        <w:t xml:space="preserve"> dành riêng cho cá nhân, hộ kinh doanh trên thiết bị di động. Việc cài đặt và sử dụng eTax Mobile mang lại nhiều tiện ích vượt trội</w:t>
      </w:r>
      <w:r w:rsidR="0003115C" w:rsidRPr="00F7442D">
        <w:t xml:space="preserve"> như</w:t>
      </w:r>
      <w:r w:rsidRPr="00F7442D">
        <w:t xml:space="preserve">: </w:t>
      </w:r>
      <w:r w:rsidRPr="00F7442D">
        <w:rPr>
          <w:rFonts w:asciiTheme="majorHAnsi" w:hAnsiTheme="majorHAnsi" w:cstheme="majorHAnsi"/>
          <w:szCs w:val="28"/>
        </w:rPr>
        <w:t xml:space="preserve">Tra cứu thông tin minh bạch, chính </w:t>
      </w:r>
      <w:r w:rsidR="0003115C" w:rsidRPr="00F7442D">
        <w:rPr>
          <w:rFonts w:asciiTheme="majorHAnsi" w:hAnsiTheme="majorHAnsi" w:cstheme="majorHAnsi"/>
          <w:szCs w:val="28"/>
        </w:rPr>
        <w:t xml:space="preserve">xác; </w:t>
      </w:r>
      <w:r w:rsidRPr="00F7442D">
        <w:rPr>
          <w:rFonts w:asciiTheme="majorHAnsi" w:hAnsiTheme="majorHAnsi" w:cstheme="majorHAnsi"/>
          <w:szCs w:val="28"/>
        </w:rPr>
        <w:t xml:space="preserve"> Hỗ trợ nộp các khoản thuế, phí, lệ phí (thuế thu nhập cá nhân, thuế hộ kinh doanh, lệ phí môn bài, thuế sử dụng đất phi nông nghiệp...)</w:t>
      </w:r>
      <w:r w:rsidR="0003115C" w:rsidRPr="00F7442D">
        <w:rPr>
          <w:rFonts w:asciiTheme="majorHAnsi" w:hAnsiTheme="majorHAnsi" w:cstheme="majorHAnsi"/>
          <w:szCs w:val="28"/>
        </w:rPr>
        <w:t xml:space="preserve">; </w:t>
      </w:r>
      <w:r w:rsidRPr="00F7442D">
        <w:rPr>
          <w:rFonts w:asciiTheme="majorHAnsi" w:hAnsiTheme="majorHAnsi" w:cstheme="majorHAnsi"/>
          <w:szCs w:val="28"/>
        </w:rPr>
        <w:t xml:space="preserve">Nhận thông báo tự </w:t>
      </w:r>
      <w:r w:rsidR="0003115C" w:rsidRPr="00F7442D">
        <w:rPr>
          <w:rFonts w:asciiTheme="majorHAnsi" w:hAnsiTheme="majorHAnsi" w:cstheme="majorHAnsi"/>
          <w:szCs w:val="28"/>
        </w:rPr>
        <w:t>động.</w:t>
      </w:r>
    </w:p>
    <w:p w14:paraId="0C728128" w14:textId="7108010B" w:rsidR="00F33F42" w:rsidRPr="00F7442D" w:rsidRDefault="00CB12F4" w:rsidP="00F7442D">
      <w:pPr>
        <w:pStyle w:val="NormalWeb"/>
        <w:spacing w:before="60" w:beforeAutospacing="0" w:after="60" w:afterAutospacing="0"/>
        <w:ind w:firstLine="720"/>
        <w:jc w:val="both"/>
        <w:rPr>
          <w:rFonts w:asciiTheme="majorHAnsi" w:hAnsiTheme="majorHAnsi" w:cstheme="majorHAnsi"/>
          <w:sz w:val="28"/>
          <w:szCs w:val="28"/>
        </w:rPr>
      </w:pPr>
      <w:r w:rsidRPr="00F7442D">
        <w:rPr>
          <w:rFonts w:asciiTheme="majorHAnsi" w:hAnsiTheme="majorHAnsi" w:cstheme="majorHAnsi"/>
          <w:sz w:val="28"/>
          <w:szCs w:val="28"/>
        </w:rPr>
        <w:t>Vì vậy đề nghị Người nộp thuế chủ động cài đặt và sử dụng ứng dụng e</w:t>
      </w:r>
      <w:r w:rsidR="00B32DCD" w:rsidRPr="00F7442D">
        <w:rPr>
          <w:rFonts w:asciiTheme="majorHAnsi" w:hAnsiTheme="majorHAnsi" w:cstheme="majorHAnsi"/>
          <w:sz w:val="28"/>
          <w:szCs w:val="28"/>
          <w:lang w:val="en-US"/>
        </w:rPr>
        <w:t>T</w:t>
      </w:r>
      <w:r w:rsidRPr="00F7442D">
        <w:rPr>
          <w:rFonts w:asciiTheme="majorHAnsi" w:hAnsiTheme="majorHAnsi" w:cstheme="majorHAnsi"/>
          <w:sz w:val="28"/>
          <w:szCs w:val="28"/>
        </w:rPr>
        <w:t>ax mobile</w:t>
      </w:r>
      <w:r w:rsidR="0003115C" w:rsidRPr="00F7442D">
        <w:rPr>
          <w:rFonts w:asciiTheme="majorHAnsi" w:hAnsiTheme="majorHAnsi" w:cstheme="majorHAnsi"/>
          <w:sz w:val="28"/>
          <w:szCs w:val="28"/>
        </w:rPr>
        <w:t xml:space="preserve"> để nắm rõ nghĩa vụ thuế mình phải thực hiện hoặc các khoản công nợ cần thanh toán.</w:t>
      </w:r>
      <w:r w:rsidR="0032086E" w:rsidRPr="00F7442D">
        <w:rPr>
          <w:rFonts w:asciiTheme="majorHAnsi" w:hAnsiTheme="majorHAnsi" w:cstheme="majorHAnsi"/>
          <w:sz w:val="28"/>
          <w:szCs w:val="28"/>
        </w:rPr>
        <w:t xml:space="preserve"> </w:t>
      </w:r>
    </w:p>
    <w:p w14:paraId="74AF5DBD" w14:textId="6F90A793" w:rsidR="0003115C" w:rsidRPr="00F7442D" w:rsidRDefault="0003115C" w:rsidP="00F7442D">
      <w:pPr>
        <w:pStyle w:val="NormalWeb"/>
        <w:spacing w:before="60" w:beforeAutospacing="0" w:after="60" w:afterAutospacing="0"/>
        <w:ind w:firstLine="720"/>
        <w:jc w:val="both"/>
        <w:rPr>
          <w:rFonts w:asciiTheme="majorHAnsi" w:hAnsiTheme="majorHAnsi" w:cstheme="majorHAnsi"/>
          <w:b/>
          <w:bCs/>
          <w:sz w:val="28"/>
          <w:szCs w:val="28"/>
        </w:rPr>
      </w:pPr>
      <w:r w:rsidRPr="00F7442D">
        <w:rPr>
          <w:rFonts w:asciiTheme="majorHAnsi" w:hAnsiTheme="majorHAnsi" w:cstheme="majorHAnsi"/>
          <w:b/>
          <w:bCs/>
          <w:sz w:val="28"/>
          <w:szCs w:val="28"/>
        </w:rPr>
        <w:t xml:space="preserve">2. Cá nhân là người chịu trách nhiệm trước pháp luật của Hộ, cá nhân kinh </w:t>
      </w:r>
      <w:r w:rsidR="00282EFC" w:rsidRPr="00F7442D">
        <w:rPr>
          <w:rFonts w:asciiTheme="majorHAnsi" w:hAnsiTheme="majorHAnsi" w:cstheme="majorHAnsi"/>
          <w:b/>
          <w:bCs/>
          <w:sz w:val="28"/>
          <w:szCs w:val="28"/>
        </w:rPr>
        <w:t>doanh, doanh nghiệp</w:t>
      </w:r>
      <w:r w:rsidRPr="00F7442D">
        <w:rPr>
          <w:rFonts w:asciiTheme="majorHAnsi" w:hAnsiTheme="majorHAnsi" w:cstheme="majorHAnsi"/>
          <w:b/>
          <w:bCs/>
          <w:sz w:val="28"/>
          <w:szCs w:val="28"/>
        </w:rPr>
        <w:t xml:space="preserve"> không hoạt động tại địa chỉ đã đăng ký:</w:t>
      </w:r>
    </w:p>
    <w:p w14:paraId="11CAF57F" w14:textId="4F7B7CB4" w:rsidR="0003115C" w:rsidRPr="00F7442D" w:rsidRDefault="0032086E" w:rsidP="00F7442D">
      <w:pPr>
        <w:pStyle w:val="NormalWeb"/>
        <w:spacing w:before="60" w:beforeAutospacing="0" w:after="60" w:afterAutospacing="0"/>
        <w:ind w:firstLine="720"/>
        <w:jc w:val="both"/>
        <w:rPr>
          <w:sz w:val="28"/>
          <w:szCs w:val="28"/>
        </w:rPr>
      </w:pPr>
      <w:r w:rsidRPr="00F7442D">
        <w:rPr>
          <w:rFonts w:asciiTheme="majorHAnsi" w:hAnsiTheme="majorHAnsi" w:cstheme="majorHAnsi"/>
          <w:sz w:val="28"/>
          <w:szCs w:val="28"/>
        </w:rPr>
        <w:t>Thực hiện chiến dịch “</w:t>
      </w:r>
      <w:r w:rsidRPr="00F7442D">
        <w:rPr>
          <w:sz w:val="28"/>
          <w:szCs w:val="28"/>
        </w:rPr>
        <w:t xml:space="preserve">Làm sạch mã số thuế - Tháo gỡ điểm nghẽn trong kinh doanh” theo Quyết định số 595/QĐ-CT ngày 08/5/2026 của Cục Thuế; Quyết định số 2168/QĐ-HYE ngày 15/6/2026 của Thuế tỉnh Hưng </w:t>
      </w:r>
      <w:r w:rsidR="00282EFC" w:rsidRPr="00F7442D">
        <w:rPr>
          <w:sz w:val="28"/>
          <w:szCs w:val="28"/>
        </w:rPr>
        <w:t xml:space="preserve">Yên. </w:t>
      </w:r>
      <w:r w:rsidR="00B32DCD" w:rsidRPr="00F7442D">
        <w:rPr>
          <w:sz w:val="28"/>
          <w:szCs w:val="28"/>
          <w:lang w:val="en-US"/>
        </w:rPr>
        <w:t xml:space="preserve">Cơ quan Thuế yêu cầu </w:t>
      </w:r>
      <w:r w:rsidR="00282EFC" w:rsidRPr="00F7442D">
        <w:rPr>
          <w:sz w:val="28"/>
          <w:szCs w:val="28"/>
        </w:rPr>
        <w:t xml:space="preserve">các cá nhân đã từng là Người </w:t>
      </w:r>
      <w:r w:rsidR="00B32DCD" w:rsidRPr="00F7442D">
        <w:rPr>
          <w:sz w:val="28"/>
          <w:szCs w:val="28"/>
          <w:lang w:val="en-US"/>
        </w:rPr>
        <w:t>đại</w:t>
      </w:r>
      <w:r w:rsidR="00F7442D" w:rsidRPr="00F7442D">
        <w:rPr>
          <w:sz w:val="28"/>
          <w:szCs w:val="28"/>
        </w:rPr>
        <w:t xml:space="preserve"> diện</w:t>
      </w:r>
      <w:r w:rsidR="00B32DCD" w:rsidRPr="00F7442D">
        <w:rPr>
          <w:sz w:val="28"/>
          <w:szCs w:val="28"/>
          <w:lang w:val="en-US"/>
        </w:rPr>
        <w:t xml:space="preserve"> theo pháp luật </w:t>
      </w:r>
      <w:r w:rsidR="00282EFC" w:rsidRPr="00F7442D">
        <w:rPr>
          <w:sz w:val="28"/>
          <w:szCs w:val="28"/>
        </w:rPr>
        <w:t xml:space="preserve">của Hộ, cá nhân kinh doanh, doanh nghiệp </w:t>
      </w:r>
      <w:r w:rsidR="00B32DCD" w:rsidRPr="00F7442D">
        <w:rPr>
          <w:sz w:val="28"/>
          <w:szCs w:val="28"/>
          <w:lang w:val="en-US"/>
        </w:rPr>
        <w:t xml:space="preserve">thực hiện </w:t>
      </w:r>
      <w:r w:rsidR="00282EFC" w:rsidRPr="00F7442D">
        <w:rPr>
          <w:sz w:val="28"/>
          <w:szCs w:val="28"/>
        </w:rPr>
        <w:t xml:space="preserve">liên hệ </w:t>
      </w:r>
      <w:r w:rsidR="00B32DCD" w:rsidRPr="00F7442D">
        <w:rPr>
          <w:sz w:val="28"/>
          <w:szCs w:val="28"/>
          <w:lang w:val="en-US"/>
        </w:rPr>
        <w:t xml:space="preserve">hoặc đến </w:t>
      </w:r>
      <w:r w:rsidR="00282EFC" w:rsidRPr="00F7442D">
        <w:rPr>
          <w:sz w:val="28"/>
          <w:szCs w:val="28"/>
        </w:rPr>
        <w:t>Cơ quan Thuế để xác định các nghĩa vụ liên quan đến hoạt động sản xuất kinh doanh</w:t>
      </w:r>
      <w:r w:rsidR="00DA6A7E" w:rsidRPr="00F7442D">
        <w:rPr>
          <w:sz w:val="28"/>
          <w:szCs w:val="28"/>
        </w:rPr>
        <w:t xml:space="preserve"> trước đây của mình</w:t>
      </w:r>
      <w:r w:rsidR="00282EFC" w:rsidRPr="00F7442D">
        <w:rPr>
          <w:sz w:val="28"/>
          <w:szCs w:val="28"/>
        </w:rPr>
        <w:t xml:space="preserve">. Căn cứ quy định của Luật Quản lý thuế đối với các trường hợp bỏ địa chỉ kinh doanh quá 120 ngày sẽ bị chế </w:t>
      </w:r>
      <w:r w:rsidR="00DA6A7E" w:rsidRPr="00F7442D">
        <w:rPr>
          <w:sz w:val="28"/>
          <w:szCs w:val="28"/>
        </w:rPr>
        <w:t xml:space="preserve">tài công khai thông tin và </w:t>
      </w:r>
      <w:r w:rsidR="00B32DCD" w:rsidRPr="00F7442D">
        <w:rPr>
          <w:sz w:val="28"/>
          <w:szCs w:val="28"/>
          <w:lang w:val="en-US"/>
        </w:rPr>
        <w:t xml:space="preserve">tạm hoãn </w:t>
      </w:r>
      <w:r w:rsidR="00DA6A7E" w:rsidRPr="00F7442D">
        <w:rPr>
          <w:sz w:val="28"/>
          <w:szCs w:val="28"/>
        </w:rPr>
        <w:t>xuất cảnh.</w:t>
      </w:r>
    </w:p>
    <w:p w14:paraId="2B353F98" w14:textId="4AF9AD77" w:rsidR="00DA6A7E" w:rsidRPr="00F7442D" w:rsidRDefault="00DA6A7E" w:rsidP="00F7442D">
      <w:pPr>
        <w:pStyle w:val="NormalWeb"/>
        <w:spacing w:before="60" w:beforeAutospacing="0" w:after="60" w:afterAutospacing="0"/>
        <w:ind w:firstLine="720"/>
        <w:jc w:val="both"/>
        <w:rPr>
          <w:b/>
          <w:bCs/>
          <w:sz w:val="28"/>
          <w:szCs w:val="28"/>
        </w:rPr>
      </w:pPr>
      <w:r w:rsidRPr="00F7442D">
        <w:rPr>
          <w:b/>
          <w:bCs/>
          <w:sz w:val="28"/>
          <w:szCs w:val="28"/>
        </w:rPr>
        <w:t>3. Hạn nộp hồ sơ khai thuế đối với Hộ, cá nhân kinh doanh có doanh thu năm 2026 từ 1 tỷ đồng trở xuống:</w:t>
      </w:r>
    </w:p>
    <w:p w14:paraId="2561E768" w14:textId="1E96CD1B" w:rsidR="00DA6A7E" w:rsidRPr="00F7442D" w:rsidRDefault="00DA6A7E" w:rsidP="00F7442D">
      <w:pPr>
        <w:pStyle w:val="NormalWeb"/>
        <w:spacing w:before="60" w:beforeAutospacing="0" w:after="60" w:afterAutospacing="0"/>
        <w:ind w:firstLine="720"/>
        <w:jc w:val="both"/>
        <w:rPr>
          <w:sz w:val="28"/>
          <w:szCs w:val="28"/>
        </w:rPr>
      </w:pPr>
      <w:r w:rsidRPr="00F7442D">
        <w:rPr>
          <w:sz w:val="28"/>
          <w:szCs w:val="28"/>
        </w:rPr>
        <w:t xml:space="preserve">Ngày 31/7/2026 là hạn nộp cuối cùng </w:t>
      </w:r>
      <w:r w:rsidRPr="00F7442D">
        <w:rPr>
          <w:sz w:val="28"/>
          <w:szCs w:val="28"/>
          <w:lang w:val="nl-NL"/>
        </w:rPr>
        <w:t>Thông báo doanh thu/Tờ khai thuế năm</w:t>
      </w:r>
      <w:r w:rsidRPr="00F7442D">
        <w:rPr>
          <w:sz w:val="28"/>
          <w:szCs w:val="28"/>
        </w:rPr>
        <w:t xml:space="preserve"> (mẫu </w:t>
      </w:r>
      <w:r w:rsidRPr="00F7442D">
        <w:rPr>
          <w:sz w:val="28"/>
          <w:szCs w:val="28"/>
          <w:lang w:val="nl-NL"/>
        </w:rPr>
        <w:t>01/TKN-CNKD</w:t>
      </w:r>
      <w:r w:rsidRPr="00F7442D">
        <w:rPr>
          <w:sz w:val="28"/>
          <w:szCs w:val="28"/>
        </w:rPr>
        <w:t xml:space="preserve">) đối với Hộ, cá nhân kinh doanh có doanh thu từ 1 tỷ đồng/năm trở xuống. </w:t>
      </w:r>
    </w:p>
    <w:p w14:paraId="66D58EAF" w14:textId="77E131CB" w:rsidR="00F33F42" w:rsidRPr="00F7442D" w:rsidRDefault="00BE2B35" w:rsidP="00F7442D">
      <w:pPr>
        <w:pStyle w:val="NormalWeb"/>
        <w:spacing w:before="60" w:beforeAutospacing="0" w:after="60" w:afterAutospacing="0"/>
        <w:ind w:firstLine="720"/>
        <w:jc w:val="both"/>
        <w:rPr>
          <w:sz w:val="28"/>
          <w:szCs w:val="28"/>
        </w:rPr>
      </w:pPr>
      <w:r w:rsidRPr="00F7442D">
        <w:rPr>
          <w:sz w:val="28"/>
          <w:szCs w:val="28"/>
        </w:rPr>
        <w:t xml:space="preserve">Cùng hạn trên là hạn cuối để Hộ, cá nhân kinh doanh kê khai </w:t>
      </w:r>
      <w:r w:rsidRPr="00F7442D">
        <w:rPr>
          <w:sz w:val="28"/>
          <w:szCs w:val="28"/>
          <w:lang w:val="nl-NL"/>
        </w:rPr>
        <w:t>Thông báo số tài khoản/số hiệu ví điện tử</w:t>
      </w:r>
      <w:r w:rsidR="00D56E7D" w:rsidRPr="00F7442D">
        <w:rPr>
          <w:sz w:val="28"/>
          <w:szCs w:val="28"/>
        </w:rPr>
        <w:t xml:space="preserve"> (mẫu </w:t>
      </w:r>
      <w:r w:rsidR="00D56E7D" w:rsidRPr="00F7442D">
        <w:rPr>
          <w:lang w:val="nl-NL"/>
        </w:rPr>
        <w:t>01/BK-STK</w:t>
      </w:r>
      <w:r w:rsidR="00D56E7D" w:rsidRPr="00F7442D">
        <w:t>)</w:t>
      </w:r>
      <w:r w:rsidR="00D56E7D" w:rsidRPr="00F7442D">
        <w:rPr>
          <w:sz w:val="28"/>
          <w:szCs w:val="28"/>
        </w:rPr>
        <w:t xml:space="preserve"> liên quan đến hoạt động sản xuất kinh doanh. Người nộp thuế có thể sử dụng ứng dụng e</w:t>
      </w:r>
      <w:r w:rsidR="00B32DCD" w:rsidRPr="00F7442D">
        <w:rPr>
          <w:sz w:val="28"/>
          <w:szCs w:val="28"/>
          <w:lang w:val="en-US"/>
        </w:rPr>
        <w:t>T</w:t>
      </w:r>
      <w:r w:rsidR="00B32DCD" w:rsidRPr="00F7442D">
        <w:rPr>
          <w:sz w:val="28"/>
          <w:szCs w:val="28"/>
        </w:rPr>
        <w:t xml:space="preserve">ax mobile hoặc qua trang </w:t>
      </w:r>
      <w:r w:rsidR="00B32DCD" w:rsidRPr="00F7442D">
        <w:rPr>
          <w:sz w:val="28"/>
          <w:szCs w:val="28"/>
          <w:lang w:val="en-US"/>
        </w:rPr>
        <w:t>W</w:t>
      </w:r>
      <w:r w:rsidR="00D56E7D" w:rsidRPr="00F7442D">
        <w:rPr>
          <w:sz w:val="28"/>
          <w:szCs w:val="28"/>
        </w:rPr>
        <w:t xml:space="preserve">eb dịch vụ công ngành thuế để </w:t>
      </w:r>
      <w:r w:rsidR="00B32DCD" w:rsidRPr="00F7442D">
        <w:rPr>
          <w:sz w:val="28"/>
          <w:szCs w:val="28"/>
          <w:lang w:val="en-US"/>
        </w:rPr>
        <w:t>thực hiện các thủ tục về thuế</w:t>
      </w:r>
      <w:r w:rsidR="00D56E7D" w:rsidRPr="00F7442D">
        <w:rPr>
          <w:sz w:val="28"/>
          <w:szCs w:val="28"/>
        </w:rPr>
        <w:t>.</w:t>
      </w:r>
    </w:p>
    <w:p w14:paraId="2A2046B2" w14:textId="0FD25B47" w:rsidR="00D56E7D" w:rsidRPr="00F7442D" w:rsidRDefault="00D56E7D" w:rsidP="00F7442D">
      <w:pPr>
        <w:pStyle w:val="NormalWeb"/>
        <w:spacing w:before="60" w:beforeAutospacing="0" w:after="60" w:afterAutospacing="0"/>
        <w:ind w:firstLine="720"/>
        <w:jc w:val="both"/>
        <w:rPr>
          <w:rFonts w:asciiTheme="majorHAnsi" w:hAnsiTheme="majorHAnsi" w:cstheme="majorHAnsi"/>
          <w:sz w:val="28"/>
          <w:szCs w:val="28"/>
          <w:lang w:val="en-US"/>
        </w:rPr>
      </w:pPr>
      <w:r w:rsidRPr="00F7442D">
        <w:rPr>
          <w:sz w:val="28"/>
          <w:szCs w:val="28"/>
        </w:rPr>
        <w:t>Quá thời hạn trên Người nộp thuế nộp chậm hồ sơ khai thuế sẽ bị xử phạt vi phạm hành chính bằng hình thức phạt tiền.</w:t>
      </w:r>
      <w:r w:rsidR="00B32DCD" w:rsidRPr="00F7442D">
        <w:rPr>
          <w:sz w:val="28"/>
          <w:szCs w:val="28"/>
          <w:lang w:val="en-US"/>
        </w:rPr>
        <w:t>/.</w:t>
      </w:r>
    </w:p>
    <w:sectPr w:rsidR="00D56E7D" w:rsidRPr="00F7442D" w:rsidSect="00E54C1C">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F42"/>
    <w:rsid w:val="0003115C"/>
    <w:rsid w:val="00282EFC"/>
    <w:rsid w:val="0032086E"/>
    <w:rsid w:val="00B32DCD"/>
    <w:rsid w:val="00BE2B35"/>
    <w:rsid w:val="00CB12F4"/>
    <w:rsid w:val="00D56E7D"/>
    <w:rsid w:val="00DA6A7E"/>
    <w:rsid w:val="00E54C1C"/>
    <w:rsid w:val="00E93E43"/>
    <w:rsid w:val="00F33F42"/>
    <w:rsid w:val="00F7442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0588B"/>
  <w15:chartTrackingRefBased/>
  <w15:docId w15:val="{19BAF215-CAC4-4A44-87AA-26D41611E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F42"/>
    <w:pPr>
      <w:ind w:left="720"/>
      <w:contextualSpacing/>
    </w:pPr>
  </w:style>
  <w:style w:type="paragraph" w:styleId="NormalWeb">
    <w:name w:val="Normal (Web)"/>
    <w:basedOn w:val="Normal"/>
    <w:uiPriority w:val="99"/>
    <w:unhideWhenUsed/>
    <w:rsid w:val="00F33F42"/>
    <w:pPr>
      <w:spacing w:before="100" w:beforeAutospacing="1" w:after="100" w:afterAutospacing="1" w:line="240" w:lineRule="auto"/>
    </w:pPr>
    <w:rPr>
      <w:rFonts w:eastAsia="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28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TCT</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Khiem, Do Hoang Khiem (CNHKD2-TCS8-HYE)</dc:creator>
  <cp:keywords/>
  <dc:description/>
  <cp:lastModifiedBy>Khiem, Do Hoang Khiem (CNHKD2-TCS8-HYE)</cp:lastModifiedBy>
  <cp:revision>2</cp:revision>
  <dcterms:created xsi:type="dcterms:W3CDTF">2026-07-24T09:15:00Z</dcterms:created>
  <dcterms:modified xsi:type="dcterms:W3CDTF">2026-07-24T09:15:00Z</dcterms:modified>
</cp:coreProperties>
</file>